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8C65F1">
      <w:pPr>
        <w:spacing w:line="480" w:lineRule="auto"/>
        <w:rPr>
          <w:rFonts w:ascii="Times New Roman" w:hAnsi="Times New Roman" w:cs="Times New Roman"/>
          <w:sz w:val="24"/>
          <w:szCs w:val="24"/>
        </w:rPr>
      </w:pP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Financial Market and Investment</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Student’s Name</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Institution</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Course</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Professor’s Name</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Date</w:t>
      </w: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450E3E" w:rsidP="0095633C">
      <w:pPr>
        <w:spacing w:line="480" w:lineRule="auto"/>
        <w:ind w:firstLine="720"/>
        <w:jc w:val="center"/>
        <w:rPr>
          <w:rFonts w:ascii="Times New Roman" w:hAnsi="Times New Roman" w:cs="Times New Roman"/>
          <w:sz w:val="24"/>
          <w:szCs w:val="24"/>
        </w:rPr>
      </w:pP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lastRenderedPageBreak/>
        <w:t>Financial Market and Investment</w:t>
      </w:r>
    </w:p>
    <w:p w:rsidR="00450E3E"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 xml:space="preserve">Reality </w:t>
      </w:r>
      <w:r w:rsidR="00E72AC4" w:rsidRPr="0095633C">
        <w:rPr>
          <w:rFonts w:ascii="Times New Roman" w:hAnsi="Times New Roman" w:cs="Times New Roman"/>
          <w:sz w:val="24"/>
          <w:szCs w:val="24"/>
        </w:rPr>
        <w:t>versus</w:t>
      </w:r>
      <w:r w:rsidRPr="0095633C">
        <w:rPr>
          <w:rFonts w:ascii="Times New Roman" w:hAnsi="Times New Roman" w:cs="Times New Roman"/>
          <w:sz w:val="24"/>
          <w:szCs w:val="24"/>
        </w:rPr>
        <w:t xml:space="preserve"> Illusion-Unmasking the Financial Market</w:t>
      </w:r>
    </w:p>
    <w:p w:rsidR="00450E3E" w:rsidRPr="0095633C" w:rsidRDefault="00965015" w:rsidP="0095633C">
      <w:pPr>
        <w:spacing w:line="480" w:lineRule="auto"/>
        <w:ind w:firstLine="720"/>
        <w:rPr>
          <w:rFonts w:ascii="Times New Roman" w:hAnsi="Times New Roman" w:cs="Times New Roman"/>
          <w:sz w:val="24"/>
          <w:szCs w:val="24"/>
        </w:rPr>
      </w:pPr>
      <w:r w:rsidRPr="0095633C">
        <w:rPr>
          <w:rFonts w:ascii="Times New Roman" w:hAnsi="Times New Roman" w:cs="Times New Roman"/>
          <w:sz w:val="24"/>
          <w:szCs w:val="24"/>
        </w:rPr>
        <w:t xml:space="preserve">A financial market represents the market section that is involved with the trading of securities. Types of financial markets are money, bond, </w:t>
      </w:r>
      <w:r w:rsidR="00E72AC4" w:rsidRPr="0095633C">
        <w:rPr>
          <w:rFonts w:ascii="Times New Roman" w:hAnsi="Times New Roman" w:cs="Times New Roman"/>
          <w:sz w:val="24"/>
          <w:szCs w:val="24"/>
        </w:rPr>
        <w:t>fore</w:t>
      </w:r>
      <w:r w:rsidR="00E72AC4">
        <w:rPr>
          <w:rFonts w:ascii="Times New Roman" w:hAnsi="Times New Roman" w:cs="Times New Roman"/>
          <w:sz w:val="24"/>
          <w:szCs w:val="24"/>
        </w:rPr>
        <w:t>x</w:t>
      </w:r>
      <w:r w:rsidRPr="0095633C">
        <w:rPr>
          <w:rFonts w:ascii="Times New Roman" w:hAnsi="Times New Roman" w:cs="Times New Roman"/>
          <w:sz w:val="24"/>
          <w:szCs w:val="24"/>
        </w:rPr>
        <w:t xml:space="preserve">, and stock markets. The article "Reality Versus Illusion-Unmasking the Financial Market" by Pamela Rosenau explicitly describes the monetary market. According to </w:t>
      </w:r>
      <w:r w:rsidR="00CB3DFD" w:rsidRPr="0095633C">
        <w:rPr>
          <w:rFonts w:ascii="Times New Roman" w:hAnsi="Times New Roman" w:cs="Times New Roman"/>
          <w:sz w:val="24"/>
          <w:szCs w:val="24"/>
        </w:rPr>
        <w:t>Rosenau (2021)</w:t>
      </w:r>
      <w:r w:rsidRPr="0095633C">
        <w:rPr>
          <w:rFonts w:ascii="Times New Roman" w:hAnsi="Times New Roman" w:cs="Times New Roman"/>
          <w:sz w:val="24"/>
          <w:szCs w:val="24"/>
        </w:rPr>
        <w:t xml:space="preserve">, a finance manager analyses several market indicators to establish the current </w:t>
      </w:r>
      <w:r w:rsidR="00971157" w:rsidRPr="0095633C">
        <w:rPr>
          <w:rFonts w:ascii="Times New Roman" w:hAnsi="Times New Roman" w:cs="Times New Roman"/>
          <w:sz w:val="24"/>
          <w:szCs w:val="24"/>
        </w:rPr>
        <w:t xml:space="preserve">firm's level and future position in the financial markets. However, the current market possesses the highest levels of manipulation. Here, the article gives an example with the United States (U.S.) treasury outputs which are currently helpless since the Federal Reserve took control over the yield curve. In addition, the formally useful MOVE index is no longer applicable in determining the bond market volatility. In contrast, the VIX, a stock market volatility gauge, maintains a high elevation. Again, the collateralized loan obligation (CLO) markets </w:t>
      </w:r>
      <w:r w:rsidR="00CB3DFD" w:rsidRPr="0095633C">
        <w:rPr>
          <w:rFonts w:ascii="Times New Roman" w:hAnsi="Times New Roman" w:cs="Times New Roman"/>
          <w:sz w:val="24"/>
          <w:szCs w:val="24"/>
        </w:rPr>
        <w:t>have</w:t>
      </w:r>
      <w:r w:rsidR="00971157" w:rsidRPr="0095633C">
        <w:rPr>
          <w:rFonts w:ascii="Times New Roman" w:hAnsi="Times New Roman" w:cs="Times New Roman"/>
          <w:sz w:val="24"/>
          <w:szCs w:val="24"/>
        </w:rPr>
        <w:t xml:space="preserve"> experienced an escalation of non-payment because the central bank has not manipulated this market.</w:t>
      </w:r>
    </w:p>
    <w:p w:rsidR="00971157" w:rsidRPr="0095633C" w:rsidRDefault="00965015" w:rsidP="0095633C">
      <w:pPr>
        <w:spacing w:line="480" w:lineRule="auto"/>
        <w:ind w:firstLine="720"/>
        <w:rPr>
          <w:rFonts w:ascii="Times New Roman" w:hAnsi="Times New Roman" w:cs="Times New Roman"/>
          <w:sz w:val="24"/>
          <w:szCs w:val="24"/>
        </w:rPr>
      </w:pPr>
      <w:r w:rsidRPr="0095633C">
        <w:rPr>
          <w:rFonts w:ascii="Times New Roman" w:hAnsi="Times New Roman" w:cs="Times New Roman"/>
          <w:sz w:val="24"/>
          <w:szCs w:val="24"/>
        </w:rPr>
        <w:t>Rosenau (2021)</w:t>
      </w:r>
      <w:r w:rsidR="00587A3A" w:rsidRPr="0095633C">
        <w:rPr>
          <w:rFonts w:ascii="Times New Roman" w:hAnsi="Times New Roman" w:cs="Times New Roman"/>
          <w:sz w:val="24"/>
          <w:szCs w:val="24"/>
        </w:rPr>
        <w:t xml:space="preserve"> suggests that the U.S. is heading into an inferior dollar environment since the foreign exchange market has downed pressure on the U.S. dollar. As a result, Pamela asserted that the U.S. needs an increased market caution following the above factors citing an example of the Japanese bank stocks and their collapse since 1989. From commanding 25-percent of the global market cap in 1989, the banks currently control an insignificant </w:t>
      </w:r>
      <w:r w:rsidR="00D71D8F" w:rsidRPr="0095633C">
        <w:rPr>
          <w:rFonts w:ascii="Times New Roman" w:hAnsi="Times New Roman" w:cs="Times New Roman"/>
          <w:sz w:val="24"/>
          <w:szCs w:val="24"/>
        </w:rPr>
        <w:t xml:space="preserve">portion of the worldwide shares market. Louis Gave once said that excess finances push higher the valuation of rare stocks. Here, the oil industry serves as a good example. In 1973, the oil prices jumped hence compelling investors to re-evaluate the scarce 'oil' and the plenty 'production </w:t>
      </w:r>
      <w:r w:rsidR="00D71D8F" w:rsidRPr="0095633C">
        <w:rPr>
          <w:rFonts w:ascii="Times New Roman" w:hAnsi="Times New Roman" w:cs="Times New Roman"/>
          <w:sz w:val="24"/>
          <w:szCs w:val="24"/>
        </w:rPr>
        <w:lastRenderedPageBreak/>
        <w:t xml:space="preserve">volume.' Similarly, this fate could hit the </w:t>
      </w:r>
      <w:r w:rsidR="0095633C" w:rsidRPr="0095633C">
        <w:rPr>
          <w:rFonts w:ascii="Times New Roman" w:hAnsi="Times New Roman" w:cs="Times New Roman"/>
          <w:sz w:val="24"/>
          <w:szCs w:val="24"/>
        </w:rPr>
        <w:t>U. S’s</w:t>
      </w:r>
      <w:r w:rsidR="00D71D8F" w:rsidRPr="0095633C">
        <w:rPr>
          <w:rFonts w:ascii="Times New Roman" w:hAnsi="Times New Roman" w:cs="Times New Roman"/>
          <w:sz w:val="24"/>
          <w:szCs w:val="24"/>
        </w:rPr>
        <w:t xml:space="preserve"> largest technological industries, such as Nasdaq, currently perceived as scarce and in a monopolistic position to grow.</w:t>
      </w:r>
    </w:p>
    <w:p w:rsidR="00317195"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t>Microsoft Confirms Investment in India’s Oyo in a Multiyear Strategic Deal</w:t>
      </w:r>
    </w:p>
    <w:p w:rsidR="00317195" w:rsidRPr="0095633C" w:rsidRDefault="00965015" w:rsidP="0095633C">
      <w:pPr>
        <w:spacing w:line="480" w:lineRule="auto"/>
        <w:ind w:firstLine="720"/>
        <w:rPr>
          <w:rFonts w:ascii="Times New Roman" w:hAnsi="Times New Roman" w:cs="Times New Roman"/>
          <w:sz w:val="24"/>
          <w:szCs w:val="24"/>
        </w:rPr>
      </w:pPr>
      <w:r w:rsidRPr="0095633C">
        <w:rPr>
          <w:rFonts w:ascii="Times New Roman" w:hAnsi="Times New Roman" w:cs="Times New Roman"/>
          <w:sz w:val="24"/>
          <w:szCs w:val="24"/>
        </w:rPr>
        <w:t>This article by Manish Singh explains Microsoft’s strategic investment deal in Oyo to co-develop</w:t>
      </w:r>
      <w:r w:rsidR="003629C0" w:rsidRPr="0095633C">
        <w:rPr>
          <w:rFonts w:ascii="Times New Roman" w:hAnsi="Times New Roman" w:cs="Times New Roman"/>
          <w:sz w:val="24"/>
          <w:szCs w:val="24"/>
        </w:rPr>
        <w:t xml:space="preserve"> sixth-generation</w:t>
      </w:r>
      <w:r w:rsidRPr="0095633C">
        <w:rPr>
          <w:rFonts w:ascii="Times New Roman" w:hAnsi="Times New Roman" w:cs="Times New Roman"/>
          <w:sz w:val="24"/>
          <w:szCs w:val="24"/>
        </w:rPr>
        <w:t xml:space="preserve"> transport and hospitality services. </w:t>
      </w:r>
      <w:r w:rsidR="003629C0" w:rsidRPr="0095633C">
        <w:rPr>
          <w:rFonts w:ascii="Times New Roman" w:hAnsi="Times New Roman" w:cs="Times New Roman"/>
          <w:sz w:val="24"/>
          <w:szCs w:val="24"/>
        </w:rPr>
        <w:t>Generally, investment refers to an asset developed to foster the growth of money.</w:t>
      </w:r>
      <w:r w:rsidR="00BE11A5" w:rsidRPr="0095633C">
        <w:rPr>
          <w:rFonts w:ascii="Times New Roman" w:hAnsi="Times New Roman" w:cs="Times New Roman"/>
          <w:sz w:val="24"/>
          <w:szCs w:val="24"/>
        </w:rPr>
        <w:t xml:space="preserve"> Financially, an investment is an asset obtained with the desire to improve its value over a while. Investment creates returns through </w:t>
      </w:r>
      <w:r w:rsidR="00CB3DFD" w:rsidRPr="0095633C">
        <w:rPr>
          <w:rFonts w:ascii="Times New Roman" w:hAnsi="Times New Roman" w:cs="Times New Roman"/>
          <w:sz w:val="24"/>
          <w:szCs w:val="24"/>
        </w:rPr>
        <w:t>committing</w:t>
      </w:r>
      <w:r w:rsidR="00BE11A5" w:rsidRPr="0095633C">
        <w:rPr>
          <w:rFonts w:ascii="Times New Roman" w:hAnsi="Times New Roman" w:cs="Times New Roman"/>
          <w:sz w:val="24"/>
          <w:szCs w:val="24"/>
        </w:rPr>
        <w:t xml:space="preserve"> one's savings into assets that gain worth more than their previous worth.</w:t>
      </w:r>
      <w:r w:rsidR="003629C0" w:rsidRPr="0095633C">
        <w:rPr>
          <w:rFonts w:ascii="Times New Roman" w:hAnsi="Times New Roman" w:cs="Times New Roman"/>
          <w:sz w:val="24"/>
          <w:szCs w:val="24"/>
        </w:rPr>
        <w:t xml:space="preserve"> TechCrunch reported that Microsoft held consultations to invest in Oyo to facilitate the Indian startup. Therefore, Mi</w:t>
      </w:r>
      <w:r w:rsidR="00E72AC4">
        <w:rPr>
          <w:rFonts w:ascii="Times New Roman" w:hAnsi="Times New Roman" w:cs="Times New Roman"/>
          <w:sz w:val="24"/>
          <w:szCs w:val="24"/>
        </w:rPr>
        <w:t>crosoft made a calculated stock</w:t>
      </w:r>
      <w:r w:rsidR="003629C0" w:rsidRPr="0095633C">
        <w:rPr>
          <w:rFonts w:ascii="Times New Roman" w:hAnsi="Times New Roman" w:cs="Times New Roman"/>
          <w:sz w:val="24"/>
          <w:szCs w:val="24"/>
        </w:rPr>
        <w:t xml:space="preserve"> investment in Oyo as part of the plan.</w:t>
      </w:r>
      <w:r w:rsidR="00A25C4C" w:rsidRPr="0095633C">
        <w:rPr>
          <w:rFonts w:ascii="Times New Roman" w:hAnsi="Times New Roman" w:cs="Times New Roman"/>
          <w:sz w:val="24"/>
          <w:szCs w:val="24"/>
        </w:rPr>
        <w:t xml:space="preserve"> Also, </w:t>
      </w:r>
      <w:r w:rsidR="00CB3DFD" w:rsidRPr="0095633C">
        <w:rPr>
          <w:rFonts w:ascii="Times New Roman" w:hAnsi="Times New Roman" w:cs="Times New Roman"/>
          <w:sz w:val="24"/>
          <w:szCs w:val="24"/>
        </w:rPr>
        <w:t>the</w:t>
      </w:r>
      <w:r w:rsidR="00A25C4C" w:rsidRPr="0095633C">
        <w:rPr>
          <w:rFonts w:ascii="Times New Roman" w:hAnsi="Times New Roman" w:cs="Times New Roman"/>
          <w:sz w:val="24"/>
          <w:szCs w:val="24"/>
        </w:rPr>
        <w:t xml:space="preserve"> windows-developer invested $5 </w:t>
      </w:r>
      <w:r w:rsidR="00CB3DFD" w:rsidRPr="0095633C">
        <w:rPr>
          <w:rFonts w:ascii="Times New Roman" w:hAnsi="Times New Roman" w:cs="Times New Roman"/>
          <w:sz w:val="24"/>
          <w:szCs w:val="24"/>
        </w:rPr>
        <w:t>million</w:t>
      </w:r>
      <w:r w:rsidR="00A25C4C" w:rsidRPr="0095633C">
        <w:rPr>
          <w:rFonts w:ascii="Times New Roman" w:hAnsi="Times New Roman" w:cs="Times New Roman"/>
          <w:sz w:val="24"/>
          <w:szCs w:val="24"/>
        </w:rPr>
        <w:t xml:space="preserve"> in the Indian startup. As a result of Microsoft's Oyo engagement, Oyo will adopt Microsoft Azure to satisfy its cloud-associated needs. </w:t>
      </w:r>
      <w:r w:rsidR="00876ECC" w:rsidRPr="0095633C">
        <w:rPr>
          <w:rFonts w:ascii="Times New Roman" w:hAnsi="Times New Roman" w:cs="Times New Roman"/>
          <w:sz w:val="24"/>
          <w:szCs w:val="24"/>
        </w:rPr>
        <w:t>The Indian Microsoft President said that combining the power of Azure with Oyo’s tech would promote innovation in the hospitality and travel industries. The president also noted Microsoft’s hand in turning the post- COVID-19 challenges into opportunities through its empowering cloud platform.</w:t>
      </w:r>
    </w:p>
    <w:p w:rsidR="00876ECC" w:rsidRPr="0095633C" w:rsidRDefault="00965015" w:rsidP="0095633C">
      <w:pPr>
        <w:spacing w:line="480" w:lineRule="auto"/>
        <w:ind w:firstLine="720"/>
        <w:rPr>
          <w:rFonts w:ascii="Times New Roman" w:hAnsi="Times New Roman" w:cs="Times New Roman"/>
          <w:sz w:val="24"/>
          <w:szCs w:val="24"/>
        </w:rPr>
      </w:pPr>
      <w:r w:rsidRPr="0095633C">
        <w:rPr>
          <w:rFonts w:ascii="Times New Roman" w:hAnsi="Times New Roman" w:cs="Times New Roman"/>
          <w:sz w:val="24"/>
          <w:szCs w:val="24"/>
        </w:rPr>
        <w:t>Before the coronavirus pandemic, Oyo attributed its scarred growth to the lapse in governance and toxic relationship with hotel owners</w:t>
      </w:r>
      <w:r w:rsidR="00CB3DFD" w:rsidRPr="0095633C">
        <w:rPr>
          <w:rFonts w:ascii="Times New Roman" w:hAnsi="Times New Roman" w:cs="Times New Roman"/>
          <w:sz w:val="24"/>
          <w:szCs w:val="24"/>
        </w:rPr>
        <w:t xml:space="preserve"> (</w:t>
      </w:r>
      <w:r w:rsidR="00553584" w:rsidRPr="0095633C">
        <w:rPr>
          <w:rFonts w:ascii="Times New Roman" w:hAnsi="Times New Roman" w:cs="Times New Roman"/>
          <w:sz w:val="24"/>
          <w:szCs w:val="24"/>
        </w:rPr>
        <w:t>Singh, 2021)</w:t>
      </w:r>
      <w:r w:rsidRPr="0095633C">
        <w:rPr>
          <w:rFonts w:ascii="Times New Roman" w:hAnsi="Times New Roman" w:cs="Times New Roman"/>
          <w:sz w:val="24"/>
          <w:szCs w:val="24"/>
        </w:rPr>
        <w:t xml:space="preserve">. As the startup was about to mend its relations with hotels managements, COVID-19 struck, derailing the growth and causing </w:t>
      </w:r>
      <w:r w:rsidR="006A6B41" w:rsidRPr="0095633C">
        <w:rPr>
          <w:rFonts w:ascii="Times New Roman" w:hAnsi="Times New Roman" w:cs="Times New Roman"/>
          <w:sz w:val="24"/>
          <w:szCs w:val="24"/>
        </w:rPr>
        <w:t xml:space="preserve">global </w:t>
      </w:r>
      <w:r w:rsidRPr="0095633C">
        <w:rPr>
          <w:rFonts w:ascii="Times New Roman" w:hAnsi="Times New Roman" w:cs="Times New Roman"/>
          <w:sz w:val="24"/>
          <w:szCs w:val="24"/>
        </w:rPr>
        <w:t>mass employee lay-off</w:t>
      </w:r>
      <w:r w:rsidR="006A6B41" w:rsidRPr="0095633C">
        <w:rPr>
          <w:rFonts w:ascii="Times New Roman" w:hAnsi="Times New Roman" w:cs="Times New Roman"/>
          <w:sz w:val="24"/>
          <w:szCs w:val="24"/>
        </w:rPr>
        <w:t xml:space="preserve">. In the first 30 days of the infection, Oyo’s returns had dropped by </w:t>
      </w:r>
      <w:r w:rsidR="00553584" w:rsidRPr="0095633C">
        <w:rPr>
          <w:rFonts w:ascii="Times New Roman" w:hAnsi="Times New Roman" w:cs="Times New Roman"/>
          <w:sz w:val="24"/>
          <w:szCs w:val="24"/>
        </w:rPr>
        <w:t>up to</w:t>
      </w:r>
      <w:r w:rsidR="006A6B41" w:rsidRPr="0095633C">
        <w:rPr>
          <w:rFonts w:ascii="Times New Roman" w:hAnsi="Times New Roman" w:cs="Times New Roman"/>
          <w:sz w:val="24"/>
          <w:szCs w:val="24"/>
        </w:rPr>
        <w:t xml:space="preserve"> 60-percent, something never experienced before. This drop forced Oyo to raise $660 </w:t>
      </w:r>
      <w:r w:rsidR="00553584" w:rsidRPr="0095633C">
        <w:rPr>
          <w:rFonts w:ascii="Times New Roman" w:hAnsi="Times New Roman" w:cs="Times New Roman"/>
          <w:sz w:val="24"/>
          <w:szCs w:val="24"/>
        </w:rPr>
        <w:t>million</w:t>
      </w:r>
      <w:r w:rsidR="006A6B41" w:rsidRPr="0095633C">
        <w:rPr>
          <w:rFonts w:ascii="Times New Roman" w:hAnsi="Times New Roman" w:cs="Times New Roman"/>
          <w:sz w:val="24"/>
          <w:szCs w:val="24"/>
        </w:rPr>
        <w:t xml:space="preserve"> in debt to settle previous debts. Therefore, the partnership with Microsoft will inject monetary resources </w:t>
      </w:r>
      <w:r w:rsidR="00553584" w:rsidRPr="0095633C">
        <w:rPr>
          <w:rFonts w:ascii="Times New Roman" w:hAnsi="Times New Roman" w:cs="Times New Roman"/>
          <w:sz w:val="24"/>
          <w:szCs w:val="24"/>
        </w:rPr>
        <w:t>into</w:t>
      </w:r>
      <w:r w:rsidR="006A6B41" w:rsidRPr="0095633C">
        <w:rPr>
          <w:rFonts w:ascii="Times New Roman" w:hAnsi="Times New Roman" w:cs="Times New Roman"/>
          <w:sz w:val="24"/>
          <w:szCs w:val="24"/>
        </w:rPr>
        <w:t xml:space="preserve"> the company to minimize the effects of reduced profits and enhance development across the Asian continent. The benefits of this investment for Oyo will not be </w:t>
      </w:r>
      <w:r w:rsidR="006A6B41" w:rsidRPr="0095633C">
        <w:rPr>
          <w:rFonts w:ascii="Times New Roman" w:hAnsi="Times New Roman" w:cs="Times New Roman"/>
          <w:sz w:val="24"/>
          <w:szCs w:val="24"/>
        </w:rPr>
        <w:lastRenderedPageBreak/>
        <w:t>limited to financial gains alone but also</w:t>
      </w:r>
      <w:r w:rsidR="00BE11A5" w:rsidRPr="0095633C">
        <w:rPr>
          <w:rFonts w:ascii="Times New Roman" w:hAnsi="Times New Roman" w:cs="Times New Roman"/>
          <w:sz w:val="24"/>
          <w:szCs w:val="24"/>
        </w:rPr>
        <w:t xml:space="preserve"> expertise and</w:t>
      </w:r>
      <w:r w:rsidR="006A6B41" w:rsidRPr="0095633C">
        <w:rPr>
          <w:rFonts w:ascii="Times New Roman" w:hAnsi="Times New Roman" w:cs="Times New Roman"/>
          <w:sz w:val="24"/>
          <w:szCs w:val="24"/>
        </w:rPr>
        <w:t xml:space="preserve"> technological </w:t>
      </w:r>
      <w:r w:rsidR="00BE11A5" w:rsidRPr="0095633C">
        <w:rPr>
          <w:rFonts w:ascii="Times New Roman" w:hAnsi="Times New Roman" w:cs="Times New Roman"/>
          <w:sz w:val="24"/>
          <w:szCs w:val="24"/>
        </w:rPr>
        <w:t xml:space="preserve">boosts. For Microsoft, Oyo is </w:t>
      </w:r>
      <w:r w:rsidR="00553584" w:rsidRPr="0095633C">
        <w:rPr>
          <w:rFonts w:ascii="Times New Roman" w:hAnsi="Times New Roman" w:cs="Times New Roman"/>
          <w:sz w:val="24"/>
          <w:szCs w:val="24"/>
        </w:rPr>
        <w:t>the</w:t>
      </w:r>
      <w:r w:rsidR="00BE11A5" w:rsidRPr="0095633C">
        <w:rPr>
          <w:rFonts w:ascii="Times New Roman" w:hAnsi="Times New Roman" w:cs="Times New Roman"/>
          <w:sz w:val="24"/>
          <w:szCs w:val="24"/>
        </w:rPr>
        <w:t xml:space="preserve"> recent strategic investment in the nation alongside others in the region. </w:t>
      </w:r>
    </w:p>
    <w:p w:rsidR="00BE11A5" w:rsidRPr="0095633C" w:rsidRDefault="00965015" w:rsidP="0095633C">
      <w:pPr>
        <w:spacing w:line="480" w:lineRule="auto"/>
        <w:rPr>
          <w:rFonts w:ascii="Times New Roman" w:hAnsi="Times New Roman" w:cs="Times New Roman"/>
          <w:sz w:val="24"/>
          <w:szCs w:val="24"/>
        </w:rPr>
      </w:pPr>
      <w:r w:rsidRPr="0095633C">
        <w:rPr>
          <w:rFonts w:ascii="Times New Roman" w:hAnsi="Times New Roman" w:cs="Times New Roman"/>
          <w:sz w:val="24"/>
          <w:szCs w:val="24"/>
        </w:rPr>
        <w:br w:type="page"/>
      </w:r>
    </w:p>
    <w:p w:rsidR="00BE11A5" w:rsidRPr="0095633C" w:rsidRDefault="00965015" w:rsidP="0095633C">
      <w:pPr>
        <w:spacing w:line="480" w:lineRule="auto"/>
        <w:ind w:firstLine="720"/>
        <w:jc w:val="center"/>
        <w:rPr>
          <w:rFonts w:ascii="Times New Roman" w:hAnsi="Times New Roman" w:cs="Times New Roman"/>
          <w:sz w:val="24"/>
          <w:szCs w:val="24"/>
        </w:rPr>
      </w:pPr>
      <w:r w:rsidRPr="0095633C">
        <w:rPr>
          <w:rFonts w:ascii="Times New Roman" w:hAnsi="Times New Roman" w:cs="Times New Roman"/>
          <w:sz w:val="24"/>
          <w:szCs w:val="24"/>
        </w:rPr>
        <w:lastRenderedPageBreak/>
        <w:t>References</w:t>
      </w:r>
    </w:p>
    <w:p w:rsidR="00CB3DFD" w:rsidRPr="0095633C" w:rsidRDefault="00965015" w:rsidP="0095633C">
      <w:pPr>
        <w:spacing w:line="480" w:lineRule="auto"/>
        <w:ind w:left="720" w:hanging="720"/>
        <w:rPr>
          <w:rFonts w:ascii="Times New Roman" w:hAnsi="Times New Roman" w:cs="Times New Roman"/>
          <w:sz w:val="24"/>
          <w:szCs w:val="24"/>
        </w:rPr>
      </w:pPr>
      <w:r w:rsidRPr="0095633C">
        <w:rPr>
          <w:rFonts w:ascii="Times New Roman" w:hAnsi="Times New Roman" w:cs="Times New Roman"/>
          <w:sz w:val="24"/>
          <w:szCs w:val="24"/>
        </w:rPr>
        <w:t xml:space="preserve">Rosenau, P. (2021). Reality Vs. Illusion: Unmasking the Financial Market. </w:t>
      </w:r>
      <w:r w:rsidRPr="0095633C">
        <w:rPr>
          <w:rFonts w:ascii="Times New Roman" w:hAnsi="Times New Roman" w:cs="Times New Roman"/>
          <w:i/>
          <w:iCs/>
          <w:sz w:val="24"/>
          <w:szCs w:val="24"/>
        </w:rPr>
        <w:t>Forbes.</w:t>
      </w:r>
      <w:hyperlink r:id="rId6" w:history="1">
        <w:r w:rsidRPr="0095633C">
          <w:rPr>
            <w:rStyle w:val="Hyperlink"/>
            <w:rFonts w:ascii="Times New Roman" w:hAnsi="Times New Roman" w:cs="Times New Roman"/>
            <w:sz w:val="24"/>
            <w:szCs w:val="24"/>
          </w:rPr>
          <w:t>https://www.forbes.com/sites/pamelarosenau/2020/07/30/reality-vs-illusion--unmasking-the-financial-market/?sh=3238bee93aa3</w:t>
        </w:r>
      </w:hyperlink>
    </w:p>
    <w:p w:rsidR="00CB3DFD" w:rsidRPr="0095633C" w:rsidRDefault="00965015" w:rsidP="0095633C">
      <w:pPr>
        <w:spacing w:line="480" w:lineRule="auto"/>
        <w:ind w:left="720" w:hanging="720"/>
        <w:rPr>
          <w:rFonts w:ascii="Times New Roman" w:hAnsi="Times New Roman" w:cs="Times New Roman"/>
          <w:sz w:val="24"/>
          <w:szCs w:val="24"/>
        </w:rPr>
      </w:pPr>
      <w:r w:rsidRPr="0095633C">
        <w:rPr>
          <w:rFonts w:ascii="Times New Roman" w:hAnsi="Times New Roman" w:cs="Times New Roman"/>
          <w:sz w:val="24"/>
          <w:szCs w:val="24"/>
        </w:rPr>
        <w:t xml:space="preserve">Singh, M. (2021). Microsoft Confirms Investment in India’s Oyo in a Multiyear Strategic Deal to Co-develop Travel and Hospitality Products. </w:t>
      </w:r>
      <w:r w:rsidRPr="0095633C">
        <w:rPr>
          <w:rFonts w:ascii="Times New Roman" w:hAnsi="Times New Roman" w:cs="Times New Roman"/>
          <w:i/>
          <w:iCs/>
          <w:sz w:val="24"/>
          <w:szCs w:val="24"/>
        </w:rPr>
        <w:t>TechCrunch.</w:t>
      </w:r>
      <w:hyperlink r:id="rId7" w:history="1">
        <w:r w:rsidRPr="0095633C">
          <w:rPr>
            <w:rStyle w:val="Hyperlink"/>
            <w:rFonts w:ascii="Times New Roman" w:hAnsi="Times New Roman" w:cs="Times New Roman"/>
            <w:sz w:val="24"/>
            <w:szCs w:val="24"/>
          </w:rPr>
          <w:t>https://techcrunch.com/2021/09/09/microsoft-confirms-investment-in-indias-oyo-in-a-multi-year-strategic-deal-to-co-develop-travel-and-hospitality-products/</w:t>
        </w:r>
      </w:hyperlink>
    </w:p>
    <w:sectPr w:rsidR="00CB3DFD" w:rsidRPr="0095633C" w:rsidSect="00B316BA">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E15" w:rsidRDefault="003C3E15">
      <w:pPr>
        <w:spacing w:after="0" w:line="240" w:lineRule="auto"/>
      </w:pPr>
      <w:r>
        <w:separator/>
      </w:r>
    </w:p>
  </w:endnote>
  <w:endnote w:type="continuationSeparator" w:id="1">
    <w:p w:rsidR="003C3E15" w:rsidRDefault="003C3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E15" w:rsidRDefault="003C3E15">
      <w:pPr>
        <w:spacing w:after="0" w:line="240" w:lineRule="auto"/>
      </w:pPr>
      <w:r>
        <w:separator/>
      </w:r>
    </w:p>
  </w:footnote>
  <w:footnote w:type="continuationSeparator" w:id="1">
    <w:p w:rsidR="003C3E15" w:rsidRDefault="003C3E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9628435"/>
      <w:docPartObj>
        <w:docPartGallery w:val="Page Numbers (Top of Page)"/>
        <w:docPartUnique/>
      </w:docPartObj>
    </w:sdtPr>
    <w:sdtEndPr>
      <w:rPr>
        <w:rFonts w:ascii="Times New Roman" w:hAnsi="Times New Roman" w:cs="Times New Roman"/>
        <w:noProof/>
        <w:sz w:val="24"/>
        <w:szCs w:val="24"/>
      </w:rPr>
    </w:sdtEndPr>
    <w:sdtContent>
      <w:p w:rsidR="00450E3E" w:rsidRPr="00450E3E" w:rsidRDefault="000F2893">
        <w:pPr>
          <w:pStyle w:val="Header"/>
          <w:jc w:val="right"/>
          <w:rPr>
            <w:rFonts w:ascii="Times New Roman" w:hAnsi="Times New Roman" w:cs="Times New Roman"/>
            <w:sz w:val="24"/>
            <w:szCs w:val="24"/>
          </w:rPr>
        </w:pPr>
        <w:r w:rsidRPr="00450E3E">
          <w:rPr>
            <w:rFonts w:ascii="Times New Roman" w:hAnsi="Times New Roman" w:cs="Times New Roman"/>
            <w:sz w:val="24"/>
            <w:szCs w:val="24"/>
          </w:rPr>
          <w:fldChar w:fldCharType="begin"/>
        </w:r>
        <w:r w:rsidR="00965015" w:rsidRPr="00450E3E">
          <w:rPr>
            <w:rFonts w:ascii="Times New Roman" w:hAnsi="Times New Roman" w:cs="Times New Roman"/>
            <w:sz w:val="24"/>
            <w:szCs w:val="24"/>
          </w:rPr>
          <w:instrText xml:space="preserve"> PAGE   \* MERGEFORMAT </w:instrText>
        </w:r>
        <w:r w:rsidRPr="00450E3E">
          <w:rPr>
            <w:rFonts w:ascii="Times New Roman" w:hAnsi="Times New Roman" w:cs="Times New Roman"/>
            <w:sz w:val="24"/>
            <w:szCs w:val="24"/>
          </w:rPr>
          <w:fldChar w:fldCharType="separate"/>
        </w:r>
        <w:r w:rsidR="00E72AC4">
          <w:rPr>
            <w:rFonts w:ascii="Times New Roman" w:hAnsi="Times New Roman" w:cs="Times New Roman"/>
            <w:noProof/>
            <w:sz w:val="24"/>
            <w:szCs w:val="24"/>
          </w:rPr>
          <w:t>3</w:t>
        </w:r>
        <w:r w:rsidRPr="00450E3E">
          <w:rPr>
            <w:rFonts w:ascii="Times New Roman" w:hAnsi="Times New Roman" w:cs="Times New Roman"/>
            <w:noProof/>
            <w:sz w:val="24"/>
            <w:szCs w:val="24"/>
          </w:rPr>
          <w:fldChar w:fldCharType="end"/>
        </w:r>
      </w:p>
    </w:sdtContent>
  </w:sdt>
  <w:p w:rsidR="00450E3E" w:rsidRDefault="00450E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0E3E"/>
    <w:rsid w:val="00041234"/>
    <w:rsid w:val="000F2893"/>
    <w:rsid w:val="001421E0"/>
    <w:rsid w:val="00317195"/>
    <w:rsid w:val="003629C0"/>
    <w:rsid w:val="003C3E15"/>
    <w:rsid w:val="00450E3E"/>
    <w:rsid w:val="00553584"/>
    <w:rsid w:val="00587A3A"/>
    <w:rsid w:val="006A6B41"/>
    <w:rsid w:val="00876ECC"/>
    <w:rsid w:val="008C65F1"/>
    <w:rsid w:val="0095633C"/>
    <w:rsid w:val="00965015"/>
    <w:rsid w:val="00971157"/>
    <w:rsid w:val="009733B5"/>
    <w:rsid w:val="009A1B5E"/>
    <w:rsid w:val="00A25C4C"/>
    <w:rsid w:val="00AF6FB9"/>
    <w:rsid w:val="00B316BA"/>
    <w:rsid w:val="00BE11A5"/>
    <w:rsid w:val="00C82930"/>
    <w:rsid w:val="00CB3DFD"/>
    <w:rsid w:val="00D71D8F"/>
    <w:rsid w:val="00E72A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6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E3E"/>
  </w:style>
  <w:style w:type="paragraph" w:styleId="Footer">
    <w:name w:val="footer"/>
    <w:basedOn w:val="Normal"/>
    <w:link w:val="FooterChar"/>
    <w:uiPriority w:val="99"/>
    <w:unhideWhenUsed/>
    <w:rsid w:val="00450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E3E"/>
  </w:style>
  <w:style w:type="character" w:styleId="Hyperlink">
    <w:name w:val="Hyperlink"/>
    <w:basedOn w:val="DefaultParagraphFont"/>
    <w:uiPriority w:val="99"/>
    <w:unhideWhenUsed/>
    <w:rsid w:val="001421E0"/>
    <w:rPr>
      <w:color w:val="0563C1" w:themeColor="hyperlink"/>
      <w:u w:val="single"/>
    </w:rPr>
  </w:style>
  <w:style w:type="character" w:customStyle="1" w:styleId="UnresolvedMention1">
    <w:name w:val="Unresolved Mention1"/>
    <w:basedOn w:val="DefaultParagraphFont"/>
    <w:uiPriority w:val="99"/>
    <w:semiHidden/>
    <w:unhideWhenUsed/>
    <w:rsid w:val="001421E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echcrunch.com/2021/09/09/microsoft-confirms-investment-in-indias-oyo-in-a-multi-year-strategic-deal-to-co-develop-travel-and-hospitality-produc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bes.com/sites/pamelarosenau/2020/07/30/reality-vs-illusion--unmasking-the-financial-market/?sh=3238bee93aa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2021-09-10T01:31:00Z</dcterms:created>
  <dcterms:modified xsi:type="dcterms:W3CDTF">2021-09-10T01:31:00Z</dcterms:modified>
</cp:coreProperties>
</file>